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732" w:rsidRDefault="00555732" w:rsidP="00555732">
      <w:pPr>
        <w:jc w:val="center"/>
      </w:pPr>
      <w:r w:rsidRPr="00555732">
        <w:rPr>
          <w:b/>
          <w:sz w:val="24"/>
        </w:rPr>
        <w:t>Процедуры высокого риска</w:t>
      </w:r>
      <w:r>
        <w:rPr>
          <w:b/>
          <w:sz w:val="24"/>
        </w:rPr>
        <w:br/>
      </w:r>
      <w:r>
        <w:t>1.Полипэктомия</w:t>
      </w:r>
      <w:r>
        <w:br/>
        <w:t xml:space="preserve">2.Эрхпг с </w:t>
      </w:r>
      <w:proofErr w:type="spellStart"/>
      <w:r>
        <w:t>сфинктеротомией</w:t>
      </w:r>
      <w:proofErr w:type="spellEnd"/>
      <w:r>
        <w:br/>
        <w:t>3.Ампулэктомия</w:t>
      </w:r>
      <w:r>
        <w:br/>
        <w:t>4.</w:t>
      </w:r>
      <w:r>
        <w:rPr>
          <w:lang w:val="en-US"/>
        </w:rPr>
        <w:t>EMR</w:t>
      </w:r>
      <w:r w:rsidRPr="00555732">
        <w:t>/</w:t>
      </w:r>
      <w:r>
        <w:rPr>
          <w:lang w:val="en-US"/>
        </w:rPr>
        <w:t>ESD</w:t>
      </w:r>
      <w:r w:rsidRPr="00555732">
        <w:br/>
        <w:t>5</w:t>
      </w:r>
      <w:r>
        <w:t>.Дилятация стриктур</w:t>
      </w:r>
      <w:r>
        <w:br/>
        <w:t>6.Лигирование ВРВ</w:t>
      </w:r>
      <w:r>
        <w:br/>
        <w:t xml:space="preserve">7.Чрезкожная эндоскопическая </w:t>
      </w:r>
      <w:proofErr w:type="spellStart"/>
      <w:r>
        <w:t>гастростомия</w:t>
      </w:r>
      <w:proofErr w:type="spellEnd"/>
      <w:r>
        <w:br/>
        <w:t>8. ЭУС с тонкоигольной биопсией</w:t>
      </w:r>
      <w:r>
        <w:br/>
        <w:t>9.Стентирование пищевода, тонкой и толстой кишки.</w:t>
      </w:r>
    </w:p>
    <w:p w:rsidR="00555732" w:rsidRDefault="00C71E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F73A8" wp14:editId="2534C555">
                <wp:simplePos x="0" y="0"/>
                <wp:positionH relativeFrom="column">
                  <wp:posOffset>5299698</wp:posOffset>
                </wp:positionH>
                <wp:positionV relativeFrom="paragraph">
                  <wp:posOffset>1131546</wp:posOffset>
                </wp:positionV>
                <wp:extent cx="213360" cy="3735238"/>
                <wp:effectExtent l="0" t="0" r="91440" b="558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37352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269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417.3pt;margin-top:89.1pt;width:16.8pt;height:29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66110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BAE0C" wp14:editId="6420C305">
                <wp:simplePos x="0" y="0"/>
                <wp:positionH relativeFrom="column">
                  <wp:posOffset>1987034</wp:posOffset>
                </wp:positionH>
                <wp:positionV relativeFrom="paragraph">
                  <wp:posOffset>1131546</wp:posOffset>
                </wp:positionV>
                <wp:extent cx="45719" cy="551875"/>
                <wp:effectExtent l="38100" t="0" r="50165" b="5778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5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27F1" id="Прямая со стрелкой 1" o:spid="_x0000_s1026" type="#_x0000_t32" style="position:absolute;margin-left:156.45pt;margin-top:89.1pt;width:3.6pt;height:43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555732" w:rsidTr="00555732">
        <w:tc>
          <w:tcPr>
            <w:tcW w:w="5097" w:type="dxa"/>
          </w:tcPr>
          <w:p w:rsidR="0087141A" w:rsidRDefault="0087141A" w:rsidP="00555732">
            <w:pPr>
              <w:jc w:val="center"/>
            </w:pPr>
          </w:p>
          <w:p w:rsidR="0087141A" w:rsidRDefault="0087141A" w:rsidP="00555732">
            <w:pPr>
              <w:jc w:val="center"/>
            </w:pPr>
          </w:p>
          <w:p w:rsidR="00555732" w:rsidRDefault="00555732" w:rsidP="00555732">
            <w:pPr>
              <w:jc w:val="center"/>
            </w:pPr>
            <w:r>
              <w:t>ВАРФАРИН</w:t>
            </w:r>
          </w:p>
        </w:tc>
        <w:tc>
          <w:tcPr>
            <w:tcW w:w="5098" w:type="dxa"/>
          </w:tcPr>
          <w:p w:rsidR="00555732" w:rsidRDefault="00555732" w:rsidP="00555732">
            <w:pPr>
              <w:jc w:val="center"/>
            </w:pPr>
            <w:r>
              <w:t>Прямые пероральные антикоагулянты</w:t>
            </w:r>
          </w:p>
          <w:p w:rsidR="00555732" w:rsidRDefault="0087141A" w:rsidP="005557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Дабигатран</w:t>
            </w:r>
          </w:p>
          <w:p w:rsidR="0087141A" w:rsidRDefault="0087141A" w:rsidP="005557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Ривороксобан</w:t>
            </w:r>
          </w:p>
          <w:p w:rsidR="0087141A" w:rsidRDefault="0087141A" w:rsidP="005557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Апиксабан</w:t>
            </w:r>
          </w:p>
          <w:p w:rsidR="0087141A" w:rsidRPr="0087141A" w:rsidRDefault="0087141A" w:rsidP="0055573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Эдолксбан</w:t>
            </w:r>
          </w:p>
        </w:tc>
      </w:tr>
    </w:tbl>
    <w:p w:rsidR="00555732" w:rsidRDefault="00555732"/>
    <w:p w:rsidR="0087141A" w:rsidRDefault="00C71E8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E6EF0" wp14:editId="4E829FC3">
                <wp:simplePos x="0" y="0"/>
                <wp:positionH relativeFrom="column">
                  <wp:posOffset>1065422</wp:posOffset>
                </wp:positionH>
                <wp:positionV relativeFrom="paragraph">
                  <wp:posOffset>1980002</wp:posOffset>
                </wp:positionV>
                <wp:extent cx="45719" cy="1449238"/>
                <wp:effectExtent l="76200" t="0" r="50165" b="558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4492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54AA" id="Прямая со стрелкой 2" o:spid="_x0000_s1026" type="#_x0000_t32" style="position:absolute;margin-left:83.9pt;margin-top:155.9pt;width:3.6pt;height:114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9C856" wp14:editId="043778B7">
                <wp:simplePos x="0" y="0"/>
                <wp:positionH relativeFrom="column">
                  <wp:posOffset>3116580</wp:posOffset>
                </wp:positionH>
                <wp:positionV relativeFrom="paragraph">
                  <wp:posOffset>1979930</wp:posOffset>
                </wp:positionV>
                <wp:extent cx="45085" cy="1449070"/>
                <wp:effectExtent l="76200" t="0" r="50165" b="558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085" cy="1449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ED01C" id="Прямая со стрелкой 3" o:spid="_x0000_s1026" type="#_x0000_t32" style="position:absolute;margin-left:245.4pt;margin-top:155.9pt;width:3.55pt;height:114.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8"/>
      </w:tblGrid>
      <w:tr w:rsidR="0087141A" w:rsidTr="00902816">
        <w:tc>
          <w:tcPr>
            <w:tcW w:w="3114" w:type="dxa"/>
          </w:tcPr>
          <w:p w:rsidR="0087141A" w:rsidRPr="0087141A" w:rsidRDefault="0087141A" w:rsidP="0087141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Условия с низким риском</w:t>
            </w:r>
          </w:p>
        </w:tc>
        <w:tc>
          <w:tcPr>
            <w:tcW w:w="3118" w:type="dxa"/>
          </w:tcPr>
          <w:p w:rsidR="0087141A" w:rsidRDefault="0087141A" w:rsidP="0087141A">
            <w:pPr>
              <w:jc w:val="center"/>
            </w:pPr>
            <w:r>
              <w:rPr>
                <w:lang w:val="kk-KZ"/>
              </w:rPr>
              <w:t xml:space="preserve">Условия с </w:t>
            </w:r>
            <w:r>
              <w:rPr>
                <w:lang w:val="kk-KZ"/>
              </w:rPr>
              <w:t>высоким</w:t>
            </w:r>
            <w:r>
              <w:rPr>
                <w:lang w:val="kk-KZ"/>
              </w:rPr>
              <w:t xml:space="preserve"> риском</w:t>
            </w:r>
          </w:p>
        </w:tc>
      </w:tr>
      <w:tr w:rsidR="0087141A" w:rsidTr="00902816">
        <w:tc>
          <w:tcPr>
            <w:tcW w:w="3114" w:type="dxa"/>
          </w:tcPr>
          <w:p w:rsidR="0087141A" w:rsidRPr="00902816" w:rsidRDefault="00902816" w:rsidP="00902816">
            <w:pPr>
              <w:rPr>
                <w:lang w:val="kk-KZ"/>
              </w:rPr>
            </w:pPr>
            <w:r w:rsidRPr="00902816">
              <w:t>-</w:t>
            </w:r>
            <w:r w:rsidR="0087141A" w:rsidRPr="00902816">
              <w:rPr>
                <w:lang w:val="kk-KZ"/>
              </w:rPr>
              <w:t>Протез клапана в аортальной позиций</w:t>
            </w:r>
          </w:p>
          <w:p w:rsidR="0087141A" w:rsidRPr="00902816" w:rsidRDefault="00902816" w:rsidP="00902816">
            <w:pPr>
              <w:rPr>
                <w:lang w:val="kk-KZ"/>
              </w:rPr>
            </w:pPr>
            <w:r w:rsidRPr="00902816">
              <w:t>-</w:t>
            </w:r>
            <w:r w:rsidR="0087141A" w:rsidRPr="00902816">
              <w:rPr>
                <w:lang w:val="kk-KZ"/>
              </w:rPr>
              <w:t>Сердечный клапан из ксенотрансплантанта</w:t>
            </w:r>
          </w:p>
          <w:p w:rsidR="00902816" w:rsidRPr="00902816" w:rsidRDefault="00902816" w:rsidP="00902816">
            <w:pPr>
              <w:rPr>
                <w:lang w:val="kk-KZ"/>
              </w:rPr>
            </w:pPr>
            <w:r w:rsidRPr="00902816">
              <w:t>-</w:t>
            </w:r>
            <w:r w:rsidRPr="00902816">
              <w:rPr>
                <w:lang w:val="kk-KZ"/>
              </w:rPr>
              <w:t>МА без заболенва</w:t>
            </w:r>
            <w:r w:rsidR="00661104">
              <w:rPr>
                <w:lang w:val="kk-KZ"/>
              </w:rPr>
              <w:t>ния клапанног апарата сердца</w:t>
            </w:r>
          </w:p>
          <w:p w:rsidR="00902816" w:rsidRPr="00902816" w:rsidRDefault="00902816" w:rsidP="00902816">
            <w:pPr>
              <w:rPr>
                <w:lang w:val="kk-KZ"/>
              </w:rPr>
            </w:pPr>
            <w:r w:rsidRPr="00902816">
              <w:t xml:space="preserve">-&gt;3 </w:t>
            </w:r>
            <w:r>
              <w:t>месяцев после ВТЭ</w:t>
            </w:r>
          </w:p>
          <w:p w:rsidR="00902816" w:rsidRPr="00902816" w:rsidRDefault="00902816" w:rsidP="00902816">
            <w:pPr>
              <w:rPr>
                <w:lang w:val="kk-KZ"/>
              </w:rPr>
            </w:pPr>
            <w:r w:rsidRPr="00902816">
              <w:t>-</w:t>
            </w:r>
            <w:proofErr w:type="spellStart"/>
            <w:r>
              <w:t>Тромбофильные</w:t>
            </w:r>
            <w:proofErr w:type="spellEnd"/>
            <w:r>
              <w:t xml:space="preserve"> синдромы (к-я гематолога)</w:t>
            </w:r>
          </w:p>
        </w:tc>
        <w:tc>
          <w:tcPr>
            <w:tcW w:w="3118" w:type="dxa"/>
          </w:tcPr>
          <w:p w:rsidR="0087141A" w:rsidRPr="00902816" w:rsidRDefault="00902816" w:rsidP="00902816">
            <w:pPr>
              <w:rPr>
                <w:lang w:val="kk-KZ"/>
              </w:rPr>
            </w:pPr>
            <w:r w:rsidRPr="00902816">
              <w:t>-</w:t>
            </w:r>
            <w:r w:rsidR="0087141A" w:rsidRPr="00902816">
              <w:rPr>
                <w:lang w:val="kk-KZ"/>
              </w:rPr>
              <w:t xml:space="preserve">Протез клапана в </w:t>
            </w:r>
            <w:proofErr w:type="gramStart"/>
            <w:r w:rsidR="0087141A" w:rsidRPr="00902816">
              <w:rPr>
                <w:lang w:val="kk-KZ"/>
              </w:rPr>
              <w:t xml:space="preserve">митральной </w:t>
            </w:r>
            <w:r>
              <w:rPr>
                <w:lang w:val="en-US"/>
              </w:rPr>
              <w:t xml:space="preserve"> </w:t>
            </w:r>
            <w:r w:rsidR="0087141A" w:rsidRPr="00902816">
              <w:rPr>
                <w:lang w:val="kk-KZ"/>
              </w:rPr>
              <w:t>позиций</w:t>
            </w:r>
            <w:proofErr w:type="gramEnd"/>
          </w:p>
          <w:p w:rsidR="0087141A" w:rsidRPr="00902816" w:rsidRDefault="00902816" w:rsidP="00902816">
            <w:pPr>
              <w:rPr>
                <w:lang w:val="kk-KZ"/>
              </w:rPr>
            </w:pPr>
            <w:r w:rsidRPr="00902816">
              <w:t>-</w:t>
            </w:r>
            <w:r w:rsidR="0087141A" w:rsidRPr="00902816">
              <w:rPr>
                <w:lang w:val="kk-KZ"/>
              </w:rPr>
              <w:t xml:space="preserve">Протез клапана </w:t>
            </w:r>
            <w:r w:rsidRPr="00902816">
              <w:rPr>
                <w:lang w:val="kk-KZ"/>
              </w:rPr>
              <w:t>и МА</w:t>
            </w:r>
          </w:p>
          <w:p w:rsidR="00902816" w:rsidRPr="00902816" w:rsidRDefault="00902816" w:rsidP="00902816">
            <w:pPr>
              <w:rPr>
                <w:lang w:val="kk-KZ"/>
              </w:rPr>
            </w:pPr>
            <w:r w:rsidRPr="00902816">
              <w:t>-</w:t>
            </w:r>
            <w:r w:rsidRPr="00902816">
              <w:rPr>
                <w:lang w:val="kk-KZ"/>
              </w:rPr>
              <w:t>МА и митральный стеноз</w:t>
            </w:r>
          </w:p>
          <w:p w:rsidR="00902816" w:rsidRPr="00902816" w:rsidRDefault="00902816" w:rsidP="00902816">
            <w:pPr>
              <w:rPr>
                <w:lang w:val="kk-KZ"/>
              </w:rPr>
            </w:pPr>
            <w:r>
              <w:rPr>
                <w:lang w:val="en-US"/>
              </w:rPr>
              <w:t>-</w:t>
            </w:r>
            <w:r w:rsidRPr="00902816">
              <w:rPr>
                <w:lang w:val="en-US"/>
              </w:rPr>
              <w:t>&lt;</w:t>
            </w:r>
            <w:r w:rsidRPr="00902816">
              <w:rPr>
                <w:lang w:val="en-US"/>
              </w:rPr>
              <w:t xml:space="preserve">3 </w:t>
            </w:r>
            <w:r>
              <w:t>месяцев после ВТЭ</w:t>
            </w:r>
          </w:p>
          <w:p w:rsidR="00902816" w:rsidRPr="0087141A" w:rsidRDefault="00902816" w:rsidP="0087141A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</w:tr>
    </w:tbl>
    <w:p w:rsidR="0087141A" w:rsidRDefault="0087141A"/>
    <w:p w:rsidR="00661104" w:rsidRDefault="00661104"/>
    <w:p w:rsidR="00661104" w:rsidRDefault="0066110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661104" w:rsidTr="00661104">
        <w:tc>
          <w:tcPr>
            <w:tcW w:w="3398" w:type="dxa"/>
          </w:tcPr>
          <w:p w:rsidR="00661104" w:rsidRDefault="0066110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-</w:t>
            </w:r>
            <w:r w:rsidRPr="00661104">
              <w:rPr>
                <w:b/>
              </w:rPr>
              <w:t xml:space="preserve">Прекратить прием </w:t>
            </w:r>
            <w:proofErr w:type="spellStart"/>
            <w:r w:rsidRPr="00661104">
              <w:rPr>
                <w:b/>
              </w:rPr>
              <w:t>варфарина</w:t>
            </w:r>
            <w:proofErr w:type="spellEnd"/>
            <w:r w:rsidRPr="00661104">
              <w:rPr>
                <w:b/>
              </w:rPr>
              <w:t xml:space="preserve"> за 5 дней до эндоскопического </w:t>
            </w:r>
            <w:r w:rsidR="00C71E86">
              <w:rPr>
                <w:b/>
              </w:rPr>
              <w:t>вмешательства</w:t>
            </w:r>
          </w:p>
          <w:p w:rsidR="00661104" w:rsidRPr="00661104" w:rsidRDefault="00661104">
            <w:pPr>
              <w:rPr>
                <w:lang w:val="en-US"/>
              </w:rPr>
            </w:pPr>
            <w:r w:rsidRPr="00661104">
              <w:t xml:space="preserve">- Проверь МНО </w:t>
            </w:r>
            <w:proofErr w:type="spellStart"/>
            <w:proofErr w:type="gramStart"/>
            <w:r w:rsidRPr="00661104">
              <w:t>МНО</w:t>
            </w:r>
            <w:proofErr w:type="spellEnd"/>
            <w:r w:rsidRPr="00661104">
              <w:rPr>
                <w:lang w:val="en-US"/>
              </w:rPr>
              <w:t>&lt;</w:t>
            </w:r>
            <w:proofErr w:type="gramEnd"/>
            <w:r w:rsidRPr="00661104">
              <w:rPr>
                <w:lang w:val="en-US"/>
              </w:rPr>
              <w:t>1.5</w:t>
            </w:r>
          </w:p>
          <w:p w:rsidR="00661104" w:rsidRPr="00661104" w:rsidRDefault="00661104">
            <w:r w:rsidRPr="00661104">
              <w:t xml:space="preserve">- Продолжить прием </w:t>
            </w:r>
            <w:proofErr w:type="spellStart"/>
            <w:r w:rsidRPr="00661104">
              <w:t>варфарина</w:t>
            </w:r>
            <w:proofErr w:type="spellEnd"/>
          </w:p>
          <w:p w:rsidR="00661104" w:rsidRDefault="00C71E86" w:rsidP="00661104">
            <w:pPr>
              <w:rPr>
                <w:b/>
              </w:rPr>
            </w:pPr>
            <w:r>
              <w:t>(</w:t>
            </w:r>
            <w:proofErr w:type="gramStart"/>
            <w:r>
              <w:t>о</w:t>
            </w:r>
            <w:r w:rsidR="00661104" w:rsidRPr="00661104">
              <w:t>бычн</w:t>
            </w:r>
            <w:r>
              <w:t>ая</w:t>
            </w:r>
            <w:proofErr w:type="gramEnd"/>
            <w:r w:rsidR="00661104" w:rsidRPr="00661104">
              <w:t xml:space="preserve"> доз</w:t>
            </w:r>
            <w:r>
              <w:t>а)</w:t>
            </w:r>
            <w:r w:rsidR="00661104" w:rsidRPr="00661104">
              <w:t xml:space="preserve"> вечером</w:t>
            </w:r>
          </w:p>
          <w:p w:rsidR="00661104" w:rsidRPr="00661104" w:rsidRDefault="00661104" w:rsidP="00661104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661104">
              <w:rPr>
                <w:b/>
              </w:rPr>
              <w:t xml:space="preserve">  </w:t>
            </w:r>
            <w:r w:rsidR="00C71E86" w:rsidRPr="00C71E86">
              <w:t>контроль МНО через неделю</w:t>
            </w:r>
          </w:p>
        </w:tc>
        <w:tc>
          <w:tcPr>
            <w:tcW w:w="3398" w:type="dxa"/>
          </w:tcPr>
          <w:p w:rsidR="00661104" w:rsidRDefault="00661104">
            <w:pPr>
              <w:rPr>
                <w:b/>
              </w:rPr>
            </w:pPr>
            <w:r w:rsidRPr="00661104">
              <w:rPr>
                <w:b/>
              </w:rPr>
              <w:t xml:space="preserve">Прекратить прием </w:t>
            </w:r>
            <w:proofErr w:type="spellStart"/>
            <w:r w:rsidRPr="00661104">
              <w:rPr>
                <w:b/>
              </w:rPr>
              <w:t>варфарина</w:t>
            </w:r>
            <w:proofErr w:type="spellEnd"/>
            <w:r w:rsidRPr="00661104">
              <w:rPr>
                <w:b/>
              </w:rPr>
              <w:t xml:space="preserve"> за 5 дней до эндоскопического </w:t>
            </w:r>
            <w:r w:rsidR="00C71E86">
              <w:rPr>
                <w:b/>
              </w:rPr>
              <w:t>вмешательства</w:t>
            </w:r>
          </w:p>
          <w:p w:rsidR="00C71E86" w:rsidRDefault="00C71E86">
            <w:r>
              <w:t>-</w:t>
            </w:r>
            <w:r w:rsidRPr="00C71E86">
              <w:t>Прием низкомолекулярного гепарина последующие 2 дня</w:t>
            </w:r>
          </w:p>
          <w:p w:rsidR="00C71E86" w:rsidRDefault="00C71E86" w:rsidP="00C71E86">
            <w:r>
              <w:t xml:space="preserve">- Последняя </w:t>
            </w:r>
            <w:proofErr w:type="gramStart"/>
            <w:r>
              <w:t xml:space="preserve">доза  </w:t>
            </w:r>
            <w:r w:rsidRPr="00C71E86">
              <w:t>низкомолекулярного</w:t>
            </w:r>
            <w:proofErr w:type="gramEnd"/>
            <w:r w:rsidRPr="00C71E86">
              <w:t xml:space="preserve"> гепарина</w:t>
            </w:r>
            <w:r>
              <w:t xml:space="preserve"> за 24 часа до эндоскопического  вмешательства</w:t>
            </w:r>
            <w:r w:rsidRPr="00661104">
              <w:t xml:space="preserve"> </w:t>
            </w:r>
          </w:p>
          <w:p w:rsidR="00C71E86" w:rsidRPr="00661104" w:rsidRDefault="00C71E86" w:rsidP="00C71E86">
            <w:r w:rsidRPr="00661104">
              <w:t xml:space="preserve">Продолжить прием </w:t>
            </w:r>
            <w:proofErr w:type="spellStart"/>
            <w:r w:rsidRPr="00661104">
              <w:t>варфарина</w:t>
            </w:r>
            <w:proofErr w:type="spellEnd"/>
          </w:p>
          <w:p w:rsidR="00C71E86" w:rsidRDefault="00C71E86" w:rsidP="00C71E86">
            <w:r>
              <w:t>(</w:t>
            </w:r>
            <w:proofErr w:type="gramStart"/>
            <w:r>
              <w:t>о</w:t>
            </w:r>
            <w:r w:rsidRPr="00661104">
              <w:t>бычн</w:t>
            </w:r>
            <w:r>
              <w:t>ая</w:t>
            </w:r>
            <w:proofErr w:type="gramEnd"/>
            <w:r w:rsidRPr="00661104">
              <w:t xml:space="preserve"> доз</w:t>
            </w:r>
            <w:r>
              <w:t>а)</w:t>
            </w:r>
            <w:r w:rsidRPr="00661104">
              <w:t xml:space="preserve"> вечером</w:t>
            </w:r>
            <w:r>
              <w:t xml:space="preserve"> </w:t>
            </w:r>
          </w:p>
          <w:p w:rsidR="00C71E86" w:rsidRDefault="00C71E86" w:rsidP="00C71E86">
            <w:r>
              <w:t>-Продолжить прием</w:t>
            </w:r>
            <w:r>
              <w:t xml:space="preserve"> </w:t>
            </w:r>
            <w:r w:rsidRPr="00C71E86">
              <w:t>низкомолекулярного гепарина</w:t>
            </w:r>
            <w:r>
              <w:t xml:space="preserve"> до адекватного уровня МНО</w:t>
            </w:r>
          </w:p>
          <w:p w:rsidR="00C71E86" w:rsidRDefault="00C71E86" w:rsidP="00C71E86">
            <w:pPr>
              <w:rPr>
                <w:b/>
              </w:rPr>
            </w:pPr>
          </w:p>
          <w:p w:rsidR="00C71E86" w:rsidRDefault="00C71E86"/>
          <w:p w:rsidR="00C71E86" w:rsidRPr="00C71E86" w:rsidRDefault="00C71E86"/>
        </w:tc>
        <w:tc>
          <w:tcPr>
            <w:tcW w:w="3399" w:type="dxa"/>
          </w:tcPr>
          <w:p w:rsidR="00661104" w:rsidRDefault="00C71E86">
            <w:pPr>
              <w:rPr>
                <w:b/>
              </w:rPr>
            </w:pPr>
            <w:r w:rsidRPr="00C71E86">
              <w:rPr>
                <w:b/>
              </w:rPr>
              <w:t xml:space="preserve">Последний прием препарата за 48 часов </w:t>
            </w:r>
            <w:r w:rsidRPr="00C71E86">
              <w:rPr>
                <w:b/>
              </w:rPr>
              <w:t>до эндоскопического вмешательства</w:t>
            </w:r>
          </w:p>
          <w:p w:rsidR="00821412" w:rsidRPr="00821412" w:rsidRDefault="00C71E86" w:rsidP="00821412">
            <w:r w:rsidRPr="00821412">
              <w:t>-</w:t>
            </w:r>
            <w:r w:rsidR="00821412" w:rsidRPr="00821412">
              <w:t xml:space="preserve"> </w:t>
            </w:r>
            <w:r w:rsidR="00821412" w:rsidRPr="00821412">
              <w:t xml:space="preserve">для </w:t>
            </w:r>
            <w:proofErr w:type="spellStart"/>
            <w:r w:rsidR="00821412" w:rsidRPr="00821412">
              <w:t>дабигатран</w:t>
            </w:r>
            <w:proofErr w:type="spellEnd"/>
            <w:r w:rsidR="00821412" w:rsidRPr="00821412">
              <w:t xml:space="preserve"> с </w:t>
            </w:r>
            <w:r w:rsidR="00821412">
              <w:rPr>
                <w:lang w:val="kk-KZ"/>
              </w:rPr>
              <w:t>клиренсом креатинина</w:t>
            </w:r>
            <w:r w:rsidR="00821412" w:rsidRPr="00821412">
              <w:t xml:space="preserve"> (СКФ) 30-50 мл / мин принимать последнюю дозу препарата за 72 часа до процедуры</w:t>
            </w:r>
          </w:p>
          <w:p w:rsidR="00C71E86" w:rsidRPr="00C71E86" w:rsidRDefault="00821412" w:rsidP="00821412">
            <w:pPr>
              <w:rPr>
                <w:b/>
                <w:lang w:val="kk-KZ"/>
              </w:rPr>
            </w:pPr>
            <w:r w:rsidRPr="00821412">
              <w:t xml:space="preserve">- У любого пациента с быстро ухудшающейся почечной </w:t>
            </w:r>
            <w:proofErr w:type="spellStart"/>
            <w:r w:rsidRPr="00821412">
              <w:t>функци</w:t>
            </w:r>
            <w:proofErr w:type="spellEnd"/>
            <w:r w:rsidRPr="00821412">
              <w:rPr>
                <w:lang w:val="kk-KZ"/>
              </w:rPr>
              <w:t>ей консультация</w:t>
            </w:r>
            <w:r w:rsidRPr="00821412">
              <w:t xml:space="preserve"> гематолог</w:t>
            </w:r>
            <w:r w:rsidRPr="00821412">
              <w:rPr>
                <w:lang w:val="kk-KZ"/>
              </w:rPr>
              <w:t>а</w:t>
            </w:r>
            <w:r w:rsidRPr="00821412">
              <w:rPr>
                <w:b/>
              </w:rPr>
              <w:t xml:space="preserve"> </w:t>
            </w:r>
          </w:p>
        </w:tc>
      </w:tr>
    </w:tbl>
    <w:p w:rsidR="00661104" w:rsidRPr="00555732" w:rsidRDefault="00661104"/>
    <w:sectPr w:rsidR="00661104" w:rsidRPr="00555732" w:rsidSect="0055573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F5A9B"/>
    <w:multiLevelType w:val="hybridMultilevel"/>
    <w:tmpl w:val="9ADEA61E"/>
    <w:lvl w:ilvl="0" w:tplc="AE4AE5B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97"/>
    <w:rsid w:val="004C499F"/>
    <w:rsid w:val="00555732"/>
    <w:rsid w:val="00661104"/>
    <w:rsid w:val="00821412"/>
    <w:rsid w:val="0087141A"/>
    <w:rsid w:val="008E3097"/>
    <w:rsid w:val="00902816"/>
    <w:rsid w:val="009B4159"/>
    <w:rsid w:val="00C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1ECC-3B4A-4F74-B613-4082B55D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7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FGDS 3</dc:creator>
  <cp:keywords/>
  <dc:description/>
  <cp:lastModifiedBy>FGDS 3</cp:lastModifiedBy>
  <cp:revision>3</cp:revision>
  <dcterms:created xsi:type="dcterms:W3CDTF">2016-06-08T02:59:00Z</dcterms:created>
  <dcterms:modified xsi:type="dcterms:W3CDTF">2016-06-08T04:29:00Z</dcterms:modified>
</cp:coreProperties>
</file>