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C9" w:rsidRPr="00C769BE" w:rsidRDefault="008577C9" w:rsidP="008577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85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ыстрый иммунохроматографический тест, предназначенный для обнаружения скрытой крови (FOB) в образцах кала</w:t>
      </w:r>
      <w:r w:rsidRPr="00C76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577C9" w:rsidRPr="008577C9" w:rsidRDefault="008577C9" w:rsidP="00857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Идеальный тест для выявления скрытой крови в кале и скрининга колоректального рака ColonView - быстрый иммунохроматографический тест, предназначенный для обнаружения скрытой крови (FOB) в образцах кала.  Тест основан на высокочувствительной иммунохимической детекции гемоглобина и гемоглобина / гаптоглобина комплекса. Тест не дает перекрестных реакций и не требует соблюдения диеты. Благодаря комбинации двух биомаркеров (гемоглобина и гемоглобина / гаптоглобина комплекса) экспресс-тест ColonView позволяет выявить кровотечение из нижних и верхних отделов желудочно-кишечного тракта. Комбинация гемоглобина и гемоглобина / гаптоглобина комплекса повышает чувствительность теста на 20%.  </w:t>
      </w:r>
    </w:p>
    <w:p w:rsidR="008577C9" w:rsidRPr="008577C9" w:rsidRDefault="008577C9" w:rsidP="008577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C769BE">
        <w:rPr>
          <w:rFonts w:ascii="Times New Roman" w:eastAsia="Times New Roman" w:hAnsi="Times New Roman" w:cs="Times New Roman"/>
          <w:b/>
          <w:bCs/>
          <w:noProof/>
          <w:color w:val="6E6E6E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257810</wp:posOffset>
            </wp:positionV>
            <wp:extent cx="1447800" cy="1524000"/>
            <wp:effectExtent l="19050" t="0" r="0" b="0"/>
            <wp:wrapThrough wrapText="bothSides">
              <wp:wrapPolygon edited="0">
                <wp:start x="-284" y="0"/>
                <wp:lineTo x="-284" y="21330"/>
                <wp:lineTo x="21600" y="21330"/>
                <wp:lineTo x="21600" y="0"/>
                <wp:lineTo x="-284" y="0"/>
              </wp:wrapPolygon>
            </wp:wrapThrough>
            <wp:docPr id="1" name="Picture 1" descr="colonview-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nview-m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69BE">
        <w:rPr>
          <w:rFonts w:ascii="Times New Roman" w:eastAsia="Times New Roman" w:hAnsi="Times New Roman" w:cs="Times New Roman"/>
          <w:b/>
          <w:bCs/>
          <w:color w:val="6E6E6E"/>
          <w:sz w:val="24"/>
          <w:szCs w:val="24"/>
          <w:lang w:eastAsia="ru-RU"/>
        </w:rPr>
        <w:t>Преимущества:</w:t>
      </w:r>
    </w:p>
    <w:p w:rsidR="008577C9" w:rsidRPr="00C769BE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Отличный инструмент скрининга колоректального рака и выявления крупных аденом; </w:t>
      </w:r>
    </w:p>
    <w:p w:rsidR="008577C9" w:rsidRPr="008577C9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Сочетание гемоглобина (Hb) и гемоглобин / гаптоглобина (HP / Hb) комплекса обнаруживают кровотечение из нижних и верхних отделов желудочно-кишечного тракта;</w:t>
      </w:r>
    </w:p>
    <w:p w:rsidR="008577C9" w:rsidRPr="008577C9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Удобный набор для взятия пробы Быстрая и простой одноступенчатый тест;</w:t>
      </w:r>
    </w:p>
    <w:p w:rsidR="008577C9" w:rsidRPr="008577C9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2 тестовых кассеты в одной планшетке;</w:t>
      </w:r>
    </w:p>
    <w:p w:rsidR="008577C9" w:rsidRPr="008577C9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Высокая чувствительность для обнаружения скрытой крови в кале;</w:t>
      </w:r>
    </w:p>
    <w:p w:rsidR="008577C9" w:rsidRPr="008577C9" w:rsidRDefault="008577C9" w:rsidP="00857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</w:pPr>
      <w:r w:rsidRPr="008577C9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Нет ограничения в питании</w:t>
      </w:r>
      <w:r w:rsidR="00C769BE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.</w:t>
      </w:r>
    </w:p>
    <w:p w:rsidR="0037158B" w:rsidRPr="008577C9" w:rsidRDefault="0037158B" w:rsidP="008577C9"/>
    <w:sectPr w:rsidR="0037158B" w:rsidRPr="008577C9" w:rsidSect="00C3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5484"/>
    <w:multiLevelType w:val="multilevel"/>
    <w:tmpl w:val="195C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438B0"/>
    <w:multiLevelType w:val="multilevel"/>
    <w:tmpl w:val="2C7A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58B"/>
    <w:rsid w:val="0032160E"/>
    <w:rsid w:val="0037158B"/>
    <w:rsid w:val="008577C9"/>
    <w:rsid w:val="00C33035"/>
    <w:rsid w:val="00C769BE"/>
    <w:rsid w:val="00E8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577C9"/>
    <w:rPr>
      <w:color w:val="87A6B2"/>
      <w:u w:val="single"/>
    </w:rPr>
  </w:style>
  <w:style w:type="paragraph" w:styleId="NormalWeb">
    <w:name w:val="Normal (Web)"/>
    <w:basedOn w:val="Normal"/>
    <w:uiPriority w:val="99"/>
    <w:semiHidden/>
    <w:unhideWhenUsed/>
    <w:rsid w:val="00857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577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nekrasova71@outlook.com</dc:creator>
  <cp:keywords/>
  <dc:description/>
  <cp:lastModifiedBy>nekrasova71@outlook.com</cp:lastModifiedBy>
  <cp:revision>4</cp:revision>
  <dcterms:created xsi:type="dcterms:W3CDTF">2016-04-12T14:37:00Z</dcterms:created>
  <dcterms:modified xsi:type="dcterms:W3CDTF">2016-08-30T08:19:00Z</dcterms:modified>
</cp:coreProperties>
</file>